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6AE" w:rsidRPr="00C006AE" w:rsidRDefault="00C006AE" w:rsidP="00C006AE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C006AE">
        <w:rPr>
          <w:rFonts w:ascii="Times New Roman" w:eastAsia="Calibri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C006AE" w:rsidRPr="00C006AE" w:rsidRDefault="00C006AE" w:rsidP="00C006AE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</w:pPr>
      <w:r w:rsidRPr="00C006AE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C006AE" w:rsidRPr="00C006AE" w:rsidRDefault="00C006AE" w:rsidP="00C006AE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C006AE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C006AE" w:rsidRPr="00C006AE" w:rsidRDefault="00C006AE" w:rsidP="00C006AE">
      <w:pPr>
        <w:shd w:val="clear" w:color="auto" w:fill="FFFFFF"/>
        <w:spacing w:after="120" w:line="252" w:lineRule="auto"/>
        <w:ind w:left="11"/>
        <w:jc w:val="center"/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C006AE"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C006AE" w:rsidRPr="00C006AE" w:rsidRDefault="00C006AE" w:rsidP="00C006AE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C006AE" w:rsidRPr="00C006AE" w:rsidRDefault="00C006AE" w:rsidP="00C006AE">
      <w:pPr>
        <w:spacing w:line="252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C006AE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19 марта 2024 года № 3/</w:t>
      </w:r>
      <w:r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2</w:t>
      </w:r>
      <w:bookmarkStart w:id="0" w:name="_GoBack"/>
      <w:bookmarkEnd w:id="0"/>
    </w:p>
    <w:p w:rsidR="007924AF" w:rsidRPr="007924AF" w:rsidRDefault="007924AF" w:rsidP="007924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24AF" w:rsidRPr="007924AF" w:rsidRDefault="007924AF" w:rsidP="007924AF">
      <w:pPr>
        <w:tabs>
          <w:tab w:val="left" w:pos="-1985"/>
        </w:tabs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24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информации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руководителя социальной службы по району Бирюлево Восточное Управления организации предоставления социальных услуг на дому Южного административного округа Государственного бюджетного учреждения «Мой социальный помощник» </w:t>
      </w:r>
      <w:r w:rsidRPr="007924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924AF" w:rsidRPr="007924AF" w:rsidRDefault="007924AF" w:rsidP="007924A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24AF" w:rsidRPr="007924AF" w:rsidRDefault="007924AF" w:rsidP="007924A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24AF" w:rsidRPr="007924AF" w:rsidRDefault="007924AF" w:rsidP="007924A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6 части 1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</w:t>
      </w:r>
      <w:r w:rsidRPr="007924AF">
        <w:rPr>
          <w:rFonts w:ascii="Times New Roman" w:eastAsia="Calibri" w:hAnsi="Times New Roman" w:cs="Times New Roman"/>
          <w:sz w:val="28"/>
          <w:szCs w:val="28"/>
        </w:rPr>
        <w:t>от 10 сентября 2012 года      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 и заслушав</w:t>
      </w: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руководител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социальной службы по району Бирюлево Восточное Управления организации предоставления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оциальных услуг на дому Южного административного округа </w:t>
      </w: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ственного бюджетного учреждения </w:t>
      </w: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>«Мой социальный помощник»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епартамента социальной защиты населения города Москвы (далее - ГБУ «Мой социальный помощник» ДСЗН г. Москвы) о работе </w:t>
      </w: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социального обслуживания «Царицынский» (далее - </w:t>
      </w:r>
      <w:r w:rsidRPr="007924A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ГБУ ТЦСО «Царицынский») </w:t>
      </w: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работе </w:t>
      </w:r>
      <w:r w:rsidRPr="007924A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филиалов «Бирюлево Восточное» и «Бирюлево», </w:t>
      </w: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 муниципального округа Бирюлево Восточное решил:</w:t>
      </w:r>
    </w:p>
    <w:p w:rsidR="007924AF" w:rsidRPr="007924AF" w:rsidRDefault="007924AF" w:rsidP="007924A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Принять информацию </w:t>
      </w:r>
      <w:r w:rsidR="00C01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 социальной службы по району Бирюлево Восточное Управления организации предоставления социальных услуг на дому Южного административного округа ГБУ «Мой социальный помощник» ДСЗН г. Москвы Мустафиной </w:t>
      </w:r>
      <w:proofErr w:type="spellStart"/>
      <w:r w:rsidR="00C01F2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Дильбар</w:t>
      </w:r>
      <w:r w:rsidR="00507D9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r w:rsidR="00C01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1F2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Радиковны</w:t>
      </w:r>
      <w:proofErr w:type="spellEnd"/>
      <w:r w:rsidR="00C01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работе </w:t>
      </w:r>
      <w:r w:rsidRPr="007924A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ГБУ ТЦСО «Царицынский» филиалов «Бирюлево Восточное»</w:t>
      </w: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«Бирюлево» в 202</w:t>
      </w:r>
      <w:r w:rsidR="00C01F2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к сведению.</w:t>
      </w:r>
    </w:p>
    <w:p w:rsidR="007924AF" w:rsidRPr="007924AF" w:rsidRDefault="007924AF" w:rsidP="00792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4A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ab/>
      </w: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Направить настоящее решение в </w:t>
      </w:r>
      <w:r w:rsidRPr="007924A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ГБУ </w:t>
      </w:r>
      <w:r w:rsidR="00C01F2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«Мой социальный помощник» ДСЗН г. Москвы и Департамент</w:t>
      </w: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территориальных органов исполнительной власти города Москвы в течение 3 дней со дня его принятия.</w:t>
      </w:r>
    </w:p>
    <w:p w:rsidR="007924AF" w:rsidRPr="007924AF" w:rsidRDefault="007924AF" w:rsidP="007924A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сайте муниципального округа Бирюлево Восточное </w:t>
      </w:r>
      <w:hyperlink r:id="rId6" w:history="1">
        <w:r w:rsidRPr="007924A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7924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24AF" w:rsidRPr="007924AF" w:rsidRDefault="007924AF" w:rsidP="007924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24AF">
        <w:rPr>
          <w:rFonts w:ascii="Times New Roman" w:eastAsia="Calibri" w:hAnsi="Times New Roman" w:cs="Times New Roman"/>
          <w:sz w:val="28"/>
          <w:szCs w:val="28"/>
        </w:rPr>
        <w:t xml:space="preserve">4. Контроль за исполнением настоящего решения возложить на главу муниципального округа Бирюлево Восточное </w:t>
      </w:r>
      <w:r w:rsidR="00C01F23">
        <w:rPr>
          <w:rFonts w:ascii="Times New Roman" w:eastAsia="Calibri" w:hAnsi="Times New Roman" w:cs="Times New Roman"/>
          <w:sz w:val="28"/>
          <w:szCs w:val="28"/>
        </w:rPr>
        <w:t>Антонову Ларису Петровну</w:t>
      </w:r>
      <w:r w:rsidRPr="007924A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924AF" w:rsidRPr="007924AF" w:rsidRDefault="007924AF" w:rsidP="007924A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7924AF" w:rsidRPr="007924AF" w:rsidRDefault="007924AF" w:rsidP="007924A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7924AF" w:rsidRPr="007924AF" w:rsidRDefault="007924AF" w:rsidP="007924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924AF">
        <w:rPr>
          <w:rFonts w:ascii="Times New Roman" w:eastAsia="Calibri" w:hAnsi="Times New Roman" w:cs="Times New Roman"/>
          <w:b/>
          <w:sz w:val="28"/>
          <w:szCs w:val="28"/>
        </w:rPr>
        <w:t>Глава муниципального округа</w:t>
      </w:r>
    </w:p>
    <w:p w:rsidR="007924AF" w:rsidRPr="007924AF" w:rsidRDefault="007924AF" w:rsidP="007924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24AF">
        <w:rPr>
          <w:rFonts w:ascii="Times New Roman" w:eastAsia="Calibri" w:hAnsi="Times New Roman" w:cs="Times New Roman"/>
          <w:b/>
          <w:sz w:val="28"/>
          <w:szCs w:val="28"/>
        </w:rPr>
        <w:t>Бирюлево Восточное</w:t>
      </w:r>
      <w:r w:rsidRPr="007924A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7924A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7924A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7924A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7924A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7924A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7924AF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C01F23">
        <w:rPr>
          <w:rFonts w:ascii="Times New Roman" w:eastAsia="Calibri" w:hAnsi="Times New Roman" w:cs="Times New Roman"/>
          <w:b/>
          <w:sz w:val="28"/>
          <w:szCs w:val="28"/>
        </w:rPr>
        <w:t>Л.П. Антонова</w:t>
      </w:r>
    </w:p>
    <w:p w:rsidR="00DB50FF" w:rsidRDefault="00DB50FF"/>
    <w:sectPr w:rsidR="00DB50FF" w:rsidSect="00556427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57B" w:rsidRDefault="0078657B">
      <w:pPr>
        <w:spacing w:after="0" w:line="240" w:lineRule="auto"/>
      </w:pPr>
      <w:r>
        <w:separator/>
      </w:r>
    </w:p>
  </w:endnote>
  <w:endnote w:type="continuationSeparator" w:id="0">
    <w:p w:rsidR="0078657B" w:rsidRDefault="00786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57B" w:rsidRDefault="0078657B">
      <w:pPr>
        <w:spacing w:after="0" w:line="240" w:lineRule="auto"/>
      </w:pPr>
      <w:r>
        <w:separator/>
      </w:r>
    </w:p>
  </w:footnote>
  <w:footnote w:type="continuationSeparator" w:id="0">
    <w:p w:rsidR="0078657B" w:rsidRDefault="007865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6427" w:rsidRDefault="00C01F2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006AE">
      <w:rPr>
        <w:noProof/>
      </w:rPr>
      <w:t>2</w:t>
    </w:r>
    <w:r>
      <w:fldChar w:fldCharType="end"/>
    </w:r>
  </w:p>
  <w:p w:rsidR="00556427" w:rsidRDefault="007865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4AF"/>
    <w:rsid w:val="000F3412"/>
    <w:rsid w:val="00182322"/>
    <w:rsid w:val="001B4AA1"/>
    <w:rsid w:val="003E60B9"/>
    <w:rsid w:val="004D7700"/>
    <w:rsid w:val="00507D92"/>
    <w:rsid w:val="0078657B"/>
    <w:rsid w:val="007924AF"/>
    <w:rsid w:val="00855E18"/>
    <w:rsid w:val="008629B9"/>
    <w:rsid w:val="009A5E3E"/>
    <w:rsid w:val="00B059B2"/>
    <w:rsid w:val="00C006AE"/>
    <w:rsid w:val="00C01F23"/>
    <w:rsid w:val="00D20193"/>
    <w:rsid w:val="00DB50FF"/>
    <w:rsid w:val="00ED7961"/>
    <w:rsid w:val="00E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2518BE-DB5B-4A2A-95C8-EDDFCBC74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24A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924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07D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07D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1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2024-03-20T08:44:00Z</cp:lastPrinted>
  <dcterms:created xsi:type="dcterms:W3CDTF">2024-03-12T10:31:00Z</dcterms:created>
  <dcterms:modified xsi:type="dcterms:W3CDTF">2024-03-25T12:06:00Z</dcterms:modified>
</cp:coreProperties>
</file>